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4B" w:rsidRDefault="00E44361" w:rsidP="00193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-654833</wp:posOffset>
            </wp:positionH>
            <wp:positionV relativeFrom="paragraph">
              <wp:posOffset>-358583</wp:posOffset>
            </wp:positionV>
            <wp:extent cx="6727605" cy="9835116"/>
            <wp:effectExtent l="0" t="0" r="0" b="0"/>
            <wp:wrapNone/>
            <wp:docPr id="1" name="Рисунок 1" descr="D:\scan\img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img3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5"/>
                    <a:stretch/>
                  </pic:blipFill>
                  <pic:spPr bwMode="auto">
                    <a:xfrm>
                      <a:off x="0" y="0"/>
                      <a:ext cx="6729294" cy="98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54B">
        <w:rPr>
          <w:rFonts w:ascii="Times New Roman" w:hAnsi="Times New Roman" w:cs="Times New Roman"/>
          <w:sz w:val="24"/>
          <w:szCs w:val="24"/>
        </w:rPr>
        <w:t>Утверждаю</w:t>
      </w:r>
    </w:p>
    <w:p w:rsidR="0019354B" w:rsidRDefault="0019354B" w:rsidP="00193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ГПОУ «КРАПТ»</w:t>
      </w:r>
    </w:p>
    <w:p w:rsidR="0019354B" w:rsidRDefault="0019354B" w:rsidP="00193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С.С. Савинова</w:t>
      </w:r>
    </w:p>
    <w:p w:rsidR="0019354B" w:rsidRDefault="0019354B" w:rsidP="001935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 20___г.</w:t>
      </w:r>
    </w:p>
    <w:p w:rsidR="0019354B" w:rsidRPr="00537409" w:rsidRDefault="0019354B" w:rsidP="00193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4B" w:rsidRPr="00537409" w:rsidRDefault="0019354B" w:rsidP="00193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4B" w:rsidRPr="00501E13" w:rsidRDefault="0019354B" w:rsidP="0019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354B" w:rsidRDefault="0019354B" w:rsidP="0019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1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вступительных испытаниях при приеме на обучение по специальности Садово-парковое и ландшафтное строительство</w:t>
      </w:r>
    </w:p>
    <w:p w:rsidR="0019354B" w:rsidRDefault="0019354B" w:rsidP="0019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35.02.12. </w:t>
      </w:r>
    </w:p>
    <w:p w:rsidR="0019354B" w:rsidRDefault="0019354B" w:rsidP="00193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4B" w:rsidRPr="00537409" w:rsidRDefault="0019354B" w:rsidP="0019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09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19354B" w:rsidRDefault="0019354B" w:rsidP="00193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творческих вступительных испытаниях по специальности 35.02.12. </w:t>
      </w:r>
      <w:r w:rsidRPr="00CC368E">
        <w:rPr>
          <w:rFonts w:ascii="Times New Roman" w:hAnsi="Times New Roman" w:cs="Times New Roman"/>
          <w:sz w:val="28"/>
          <w:szCs w:val="28"/>
        </w:rPr>
        <w:t xml:space="preserve">Садово-парковое и ландшафтное строительство </w:t>
      </w:r>
      <w:r>
        <w:rPr>
          <w:rFonts w:ascii="Times New Roman" w:hAnsi="Times New Roman" w:cs="Times New Roman"/>
          <w:sz w:val="28"/>
          <w:szCs w:val="28"/>
        </w:rPr>
        <w:t>составлено в соответствии с Правилами приема на обучение</w:t>
      </w:r>
      <w:r w:rsidR="006475F3">
        <w:rPr>
          <w:rFonts w:ascii="Times New Roman" w:hAnsi="Times New Roman" w:cs="Times New Roman"/>
          <w:sz w:val="28"/>
          <w:szCs w:val="28"/>
        </w:rPr>
        <w:t xml:space="preserve"> в техникум ГПОУ «КРАПТ» на 201</w:t>
      </w:r>
      <w:r w:rsidR="006475F3" w:rsidRPr="006475F3">
        <w:rPr>
          <w:rFonts w:ascii="Times New Roman" w:hAnsi="Times New Roman" w:cs="Times New Roman"/>
          <w:sz w:val="28"/>
          <w:szCs w:val="28"/>
        </w:rPr>
        <w:t>7</w:t>
      </w:r>
      <w:r w:rsidR="006475F3">
        <w:rPr>
          <w:rFonts w:ascii="Times New Roman" w:hAnsi="Times New Roman" w:cs="Times New Roman"/>
          <w:sz w:val="28"/>
          <w:szCs w:val="28"/>
        </w:rPr>
        <w:t>-201</w:t>
      </w:r>
      <w:r w:rsidR="006475F3" w:rsidRPr="006475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«Перечнем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качеств», утвержденным приказом Министерства образования и науки Российской Федерации от 30 декабря 2013 г. № 1422.</w:t>
      </w:r>
    </w:p>
    <w:p w:rsidR="0019354B" w:rsidRDefault="0019354B" w:rsidP="001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54B" w:rsidRPr="00537409" w:rsidRDefault="0019354B" w:rsidP="0019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0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</w:t>
      </w:r>
      <w:r w:rsidRPr="00537409">
        <w:rPr>
          <w:rFonts w:ascii="Times New Roman" w:hAnsi="Times New Roman" w:cs="Times New Roman"/>
          <w:b/>
          <w:sz w:val="28"/>
          <w:szCs w:val="28"/>
        </w:rPr>
        <w:t xml:space="preserve"> специальности 35.02.12. </w:t>
      </w:r>
      <w:r>
        <w:rPr>
          <w:rFonts w:ascii="Times New Roman" w:hAnsi="Times New Roman" w:cs="Times New Roman"/>
          <w:b/>
          <w:sz w:val="28"/>
          <w:szCs w:val="28"/>
        </w:rPr>
        <w:t>Садово-парковое и ландшафтное строительство</w:t>
      </w:r>
    </w:p>
    <w:p w:rsidR="0019354B" w:rsidRDefault="0019354B" w:rsidP="00193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Образовательная база приема по специальности </w:t>
      </w:r>
      <w:r w:rsidRPr="00CC368E">
        <w:rPr>
          <w:rFonts w:ascii="Times New Roman" w:hAnsi="Times New Roman" w:cs="Times New Roman"/>
          <w:sz w:val="28"/>
          <w:szCs w:val="28"/>
        </w:rPr>
        <w:t xml:space="preserve">35.02.12. Садово-парковое и ландшафтное строительство </w:t>
      </w:r>
      <w:r>
        <w:rPr>
          <w:rFonts w:ascii="Times New Roman" w:hAnsi="Times New Roman" w:cs="Times New Roman"/>
          <w:sz w:val="28"/>
          <w:szCs w:val="28"/>
        </w:rPr>
        <w:t>- среднее (полное) общее образование. Область профессиональной деятельности выпускников: организация и обеспечение работ по садово-парковому и ландшафтному строительству объектов озеленения.</w:t>
      </w: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полученной специальности, студенты имеют возможность получить одну из профессий рабочих: рабочий зеленого хозяйства, садовник, цветовод.</w:t>
      </w: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 готовится к следующим видам деятельности:</w:t>
      </w:r>
    </w:p>
    <w:p w:rsidR="0019354B" w:rsidRDefault="0019354B" w:rsidP="0019354B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3F7">
        <w:rPr>
          <w:rFonts w:ascii="Times New Roman" w:hAnsi="Times New Roman" w:cs="Times New Roman"/>
          <w:sz w:val="28"/>
          <w:szCs w:val="28"/>
        </w:rPr>
        <w:t>проектированию объектов садово-паркового и ландшафтного строительства;</w:t>
      </w:r>
    </w:p>
    <w:p w:rsidR="0019354B" w:rsidRDefault="0019354B" w:rsidP="0019354B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работ по садово-парковому и ландшафтному строительству;</w:t>
      </w:r>
    </w:p>
    <w:p w:rsidR="0019354B" w:rsidRDefault="0019354B" w:rsidP="0019354B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внедрение современных технологий садово-паркового и ландшафтного строительства;</w:t>
      </w:r>
    </w:p>
    <w:p w:rsidR="0019354B" w:rsidRPr="003C1C06" w:rsidRDefault="0019354B" w:rsidP="0019354B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рабочих.</w:t>
      </w: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Нормативный срок освоения основной профессиональной образовательной программы среднего профессионального образования базовой подготовки при очной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форме получения образования составляет 2 года 10 месяцев.</w:t>
      </w: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Присваиваемая квалификация – техник, код специальности 35.02.12.</w:t>
      </w: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2401"/>
        <w:gridCol w:w="2440"/>
        <w:gridCol w:w="2366"/>
      </w:tblGrid>
      <w:tr w:rsidR="0019354B" w:rsidTr="00346D5C">
        <w:tc>
          <w:tcPr>
            <w:tcW w:w="2463" w:type="dxa"/>
          </w:tcPr>
          <w:p w:rsidR="0019354B" w:rsidRPr="003C1C06" w:rsidRDefault="0019354B" w:rsidP="0034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06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463" w:type="dxa"/>
          </w:tcPr>
          <w:p w:rsidR="0019354B" w:rsidRPr="003C1C06" w:rsidRDefault="0019354B" w:rsidP="0034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06">
              <w:rPr>
                <w:rFonts w:ascii="Times New Roman" w:hAnsi="Times New Roman" w:cs="Times New Roman"/>
                <w:b/>
                <w:sz w:val="28"/>
                <w:szCs w:val="28"/>
              </w:rPr>
              <w:t>Базовое образование</w:t>
            </w:r>
          </w:p>
        </w:tc>
        <w:tc>
          <w:tcPr>
            <w:tcW w:w="2464" w:type="dxa"/>
          </w:tcPr>
          <w:p w:rsidR="0019354B" w:rsidRPr="003C1C06" w:rsidRDefault="0019354B" w:rsidP="0034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2464" w:type="dxa"/>
          </w:tcPr>
          <w:p w:rsidR="0019354B" w:rsidRPr="003C1C06" w:rsidRDefault="0019354B" w:rsidP="00346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06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</w:tr>
      <w:tr w:rsidR="0019354B" w:rsidTr="00346D5C">
        <w:tc>
          <w:tcPr>
            <w:tcW w:w="2463" w:type="dxa"/>
          </w:tcPr>
          <w:p w:rsidR="0019354B" w:rsidRDefault="0019354B" w:rsidP="0034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63" w:type="dxa"/>
          </w:tcPr>
          <w:p w:rsidR="0019354B" w:rsidRDefault="0019354B" w:rsidP="0034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  <w:tc>
          <w:tcPr>
            <w:tcW w:w="2464" w:type="dxa"/>
          </w:tcPr>
          <w:p w:rsidR="0019354B" w:rsidRDefault="0019354B" w:rsidP="0034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(эскизы)</w:t>
            </w:r>
          </w:p>
        </w:tc>
        <w:tc>
          <w:tcPr>
            <w:tcW w:w="2464" w:type="dxa"/>
          </w:tcPr>
          <w:p w:rsidR="0019354B" w:rsidRDefault="0019354B" w:rsidP="0034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г. 10 мес.</w:t>
            </w:r>
          </w:p>
        </w:tc>
      </w:tr>
    </w:tbl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организация и обеспечение работ по садово-парковому и ландшафтному строительству объектов озеленения. </w:t>
      </w: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 должен уметь: проводить ландшафтный анализ и пред проектную оценку объекта озеленения, выполнять проектные чертежи, разрабатывать проектно-сметную документацию, организовывать, контролировать и оценивать качество садово-парковых и ландшафтных работ.</w:t>
      </w:r>
    </w:p>
    <w:p w:rsidR="0019354B" w:rsidRPr="00537409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«Садово-парковое и ландшафтное строительство» студенты проходят следующие виды практик: дендрология, декоративное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питомники, садово-парковое хозяйство, ботаника, цветоводство.</w:t>
      </w:r>
    </w:p>
    <w:p w:rsidR="0019354B" w:rsidRDefault="0019354B" w:rsidP="001935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Курс специальных дисциплин продолжительностью 2 года 10 месяцев включает: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5251">
        <w:rPr>
          <w:rFonts w:ascii="Times New Roman" w:hAnsi="Times New Roman" w:cs="Times New Roman"/>
          <w:sz w:val="28"/>
          <w:szCs w:val="28"/>
        </w:rPr>
        <w:t>ботаника с основами физиологии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почвоведения, земледелия и агрохимии;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населенных мест с основами градостроительства;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цветочно-декоративные растения и дендрология;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садово-паркового и ландшафтного строительства;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цветоводство и декоративное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проектирования объектов садово-паркового строительства</w:t>
      </w:r>
    </w:p>
    <w:p w:rsidR="0019354B" w:rsidRDefault="0019354B" w:rsidP="0019354B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другое.</w:t>
      </w:r>
    </w:p>
    <w:p w:rsidR="0019354B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Получив диплом, выпускники имеют возможность продолжить обучение в ВУЗах или работать в следующих организациях:</w:t>
      </w:r>
    </w:p>
    <w:p w:rsidR="0019354B" w:rsidRDefault="0019354B" w:rsidP="0019354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институты;</w:t>
      </w:r>
    </w:p>
    <w:p w:rsidR="0019354B" w:rsidRDefault="0019354B" w:rsidP="0019354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садово-парковые предприятия;</w:t>
      </w:r>
    </w:p>
    <w:p w:rsidR="0019354B" w:rsidRDefault="0019354B" w:rsidP="0019354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 строительные управления;</w:t>
      </w:r>
    </w:p>
    <w:p w:rsidR="0019354B" w:rsidRDefault="0019354B" w:rsidP="0019354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парки;</w:t>
      </w:r>
    </w:p>
    <w:p w:rsidR="0019354B" w:rsidRDefault="0019354B" w:rsidP="0019354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питомники;</w:t>
      </w:r>
    </w:p>
    <w:p w:rsidR="0019354B" w:rsidRPr="004D54CF" w:rsidRDefault="0019354B" w:rsidP="0019354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</w:t>
      </w:r>
      <w:r w:rsidRPr="004D54CF">
        <w:rPr>
          <w:rFonts w:ascii="Times New Roman" w:hAnsi="Times New Roman" w:cs="Times New Roman"/>
          <w:sz w:val="28"/>
          <w:szCs w:val="28"/>
        </w:rPr>
        <w:t xml:space="preserve"> благоустройства и ландшафтного проектирования участков и территорий сел и городов в республике и за ее пределами.</w:t>
      </w:r>
    </w:p>
    <w:p w:rsidR="0019354B" w:rsidRDefault="0019354B" w:rsidP="00193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54B" w:rsidRPr="006E3465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Правила приема </w:t>
      </w:r>
      <w:r w:rsidRPr="006E3465">
        <w:rPr>
          <w:rFonts w:ascii="Times New Roman" w:hAnsi="Times New Roman" w:cs="Times New Roman"/>
          <w:b/>
          <w:sz w:val="28"/>
          <w:szCs w:val="28"/>
        </w:rPr>
        <w:t xml:space="preserve">на обучение в техникум </w:t>
      </w:r>
      <w:r>
        <w:rPr>
          <w:rFonts w:ascii="Times New Roman" w:hAnsi="Times New Roman" w:cs="Times New Roman"/>
          <w:b/>
          <w:sz w:val="28"/>
          <w:szCs w:val="28"/>
        </w:rPr>
        <w:t>по специальности с</w:t>
      </w:r>
      <w:r w:rsidRPr="006E3465">
        <w:rPr>
          <w:rFonts w:ascii="Times New Roman" w:hAnsi="Times New Roman" w:cs="Times New Roman"/>
          <w:b/>
          <w:sz w:val="28"/>
          <w:szCs w:val="28"/>
        </w:rPr>
        <w:t>адово-парковое и ландшафтное строительство</w:t>
      </w:r>
    </w:p>
    <w:p w:rsidR="0019354B" w:rsidRDefault="0019354B" w:rsidP="001935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54B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приеме в ГПОУ «КРАПТ» для обучения по специальности 35.02.12Садово-парковое и ландшафтное строительство проводятся вступительные испытания, требующие наличия у поступающих определенных творческих способностей.</w:t>
      </w:r>
    </w:p>
    <w:p w:rsidR="0019354B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Вступительные испытания проводятся в форме творческой работы.</w:t>
      </w:r>
    </w:p>
    <w:p w:rsidR="0019354B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54B" w:rsidRPr="00981CAF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AF">
        <w:rPr>
          <w:rFonts w:ascii="Times New Roman" w:hAnsi="Times New Roman" w:cs="Times New Roman"/>
          <w:b/>
          <w:sz w:val="28"/>
          <w:szCs w:val="28"/>
        </w:rPr>
        <w:t>4.Приложение</w:t>
      </w:r>
    </w:p>
    <w:p w:rsidR="0019354B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AF">
        <w:rPr>
          <w:rFonts w:ascii="Times New Roman" w:hAnsi="Times New Roman" w:cs="Times New Roman"/>
          <w:b/>
          <w:sz w:val="28"/>
          <w:szCs w:val="28"/>
        </w:rPr>
        <w:t xml:space="preserve">Варианты программ творческих работ поступающих по специальности </w:t>
      </w:r>
      <w:r w:rsidRPr="00122B95">
        <w:rPr>
          <w:rFonts w:ascii="Times New Roman" w:hAnsi="Times New Roman" w:cs="Times New Roman"/>
          <w:b/>
          <w:sz w:val="28"/>
          <w:szCs w:val="28"/>
        </w:rPr>
        <w:t>35.02.12</w:t>
      </w:r>
      <w:r w:rsidRPr="00981CAF">
        <w:rPr>
          <w:rFonts w:ascii="Times New Roman" w:hAnsi="Times New Roman" w:cs="Times New Roman"/>
          <w:b/>
          <w:sz w:val="28"/>
          <w:szCs w:val="28"/>
        </w:rPr>
        <w:t xml:space="preserve"> «Садово-парковое и ландшафтное строительство»</w:t>
      </w:r>
    </w:p>
    <w:p w:rsidR="0019354B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9354B" w:rsidRPr="00981CAF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81CAF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19354B" w:rsidRPr="00981CAF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AF">
        <w:rPr>
          <w:rFonts w:ascii="Times New Roman" w:hAnsi="Times New Roman" w:cs="Times New Roman"/>
          <w:b/>
          <w:sz w:val="28"/>
          <w:szCs w:val="28"/>
        </w:rPr>
        <w:t>вступительных испытаний по рисунку (для поступающих на обучение по специальностям </w:t>
      </w:r>
      <w:r w:rsidRPr="00122B95">
        <w:rPr>
          <w:rFonts w:ascii="Times New Roman" w:hAnsi="Times New Roman" w:cs="Times New Roman"/>
          <w:b/>
          <w:sz w:val="28"/>
          <w:szCs w:val="28"/>
        </w:rPr>
        <w:t>35.02.12</w:t>
      </w:r>
      <w:r w:rsidRPr="00981CAF">
        <w:rPr>
          <w:rFonts w:ascii="Times New Roman" w:hAnsi="Times New Roman" w:cs="Times New Roman"/>
          <w:b/>
          <w:sz w:val="28"/>
          <w:szCs w:val="28"/>
        </w:rPr>
        <w:t xml:space="preserve"> «Садово-парковое и ландшафтное строительство», </w:t>
      </w:r>
    </w:p>
    <w:p w:rsidR="0019354B" w:rsidRDefault="0019354B" w:rsidP="0019354B">
      <w:pPr>
        <w:pStyle w:val="msonormalcxspmiddle"/>
        <w:shd w:val="clear" w:color="auto" w:fill="FAFAF6"/>
        <w:spacing w:before="0" w:beforeAutospacing="0" w:after="0" w:afterAutospacing="0"/>
        <w:jc w:val="center"/>
        <w:rPr>
          <w:rFonts w:ascii="Arial" w:hAnsi="Arial" w:cs="Arial"/>
          <w:color w:val="454545"/>
          <w:sz w:val="13"/>
          <w:szCs w:val="13"/>
        </w:rPr>
      </w:pPr>
    </w:p>
    <w:p w:rsidR="0019354B" w:rsidRDefault="0019354B" w:rsidP="0019354B">
      <w:pPr>
        <w:pStyle w:val="msonormalcxsplast"/>
        <w:shd w:val="clear" w:color="auto" w:fill="FAFAF6"/>
        <w:spacing w:before="0" w:beforeAutospacing="0" w:after="0" w:afterAutospacing="0"/>
        <w:ind w:firstLine="709"/>
        <w:jc w:val="center"/>
        <w:rPr>
          <w:rFonts w:ascii="Arial" w:hAnsi="Arial" w:cs="Arial"/>
          <w:color w:val="454545"/>
          <w:sz w:val="13"/>
          <w:szCs w:val="13"/>
        </w:rPr>
      </w:pPr>
      <w:r>
        <w:rPr>
          <w:rFonts w:ascii="Arial" w:hAnsi="Arial" w:cs="Arial"/>
          <w:color w:val="454545"/>
          <w:sz w:val="20"/>
          <w:szCs w:val="20"/>
        </w:rPr>
        <w:t> </w:t>
      </w:r>
    </w:p>
    <w:p w:rsidR="0019354B" w:rsidRPr="00981CAF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AF">
        <w:rPr>
          <w:rFonts w:ascii="Times New Roman" w:hAnsi="Times New Roman" w:cs="Times New Roman"/>
          <w:b/>
          <w:sz w:val="28"/>
          <w:szCs w:val="28"/>
        </w:rPr>
        <w:t>1. Цели вступительных испытаний</w:t>
      </w: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Экзамен проводится в целях определения  уровня теоретических знаний и практических навыков по   основам изобразительной грамоты, наличие способностей к художественной деятельности поступающих.</w:t>
      </w:r>
    </w:p>
    <w:p w:rsidR="0019354B" w:rsidRDefault="0019354B" w:rsidP="0019354B">
      <w:pPr>
        <w:pStyle w:val="msonormalcxspmiddle"/>
        <w:shd w:val="clear" w:color="auto" w:fill="FAFAF6"/>
        <w:spacing w:before="0" w:beforeAutospacing="0" w:after="0" w:afterAutospacing="0"/>
        <w:ind w:firstLine="709"/>
        <w:jc w:val="both"/>
        <w:rPr>
          <w:rFonts w:ascii="Arial" w:hAnsi="Arial" w:cs="Arial"/>
          <w:color w:val="454545"/>
          <w:sz w:val="13"/>
          <w:szCs w:val="13"/>
        </w:rPr>
      </w:pPr>
      <w:r>
        <w:rPr>
          <w:rFonts w:ascii="Arial" w:hAnsi="Arial" w:cs="Arial"/>
          <w:color w:val="454545"/>
          <w:sz w:val="20"/>
          <w:szCs w:val="20"/>
        </w:rPr>
        <w:t> </w:t>
      </w:r>
    </w:p>
    <w:p w:rsidR="0019354B" w:rsidRPr="00981CAF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A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CAF">
        <w:rPr>
          <w:rFonts w:ascii="Times New Roman" w:hAnsi="Times New Roman" w:cs="Times New Roman"/>
          <w:b/>
          <w:sz w:val="28"/>
          <w:szCs w:val="28"/>
        </w:rPr>
        <w:t>Задачи  вступительных испытаний</w:t>
      </w:r>
    </w:p>
    <w:p w:rsidR="0019354B" w:rsidRDefault="0019354B" w:rsidP="0019354B">
      <w:pPr>
        <w:pStyle w:val="msonormalcxspmiddle"/>
        <w:shd w:val="clear" w:color="auto" w:fill="FAFAF6"/>
        <w:spacing w:before="0" w:beforeAutospacing="0" w:after="0" w:afterAutospacing="0"/>
        <w:ind w:firstLine="709"/>
        <w:jc w:val="center"/>
        <w:rPr>
          <w:rFonts w:ascii="Arial" w:hAnsi="Arial" w:cs="Arial"/>
          <w:color w:val="454545"/>
          <w:sz w:val="13"/>
          <w:szCs w:val="13"/>
        </w:rPr>
      </w:pPr>
      <w:r>
        <w:rPr>
          <w:rFonts w:ascii="Arial" w:hAnsi="Arial" w:cs="Arial"/>
          <w:color w:val="454545"/>
          <w:sz w:val="20"/>
          <w:szCs w:val="20"/>
        </w:rPr>
        <w:t> </w:t>
      </w: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Выполнить рисунок  натюрморта из геометрических тел с натуры. Передать на листе светотеневую моделировку формы геометрических тел и пространство постановки.</w:t>
      </w:r>
    </w:p>
    <w:p w:rsidR="0019354B" w:rsidRDefault="0019354B" w:rsidP="0019354B">
      <w:pPr>
        <w:pStyle w:val="msonormalcxspmiddle"/>
        <w:shd w:val="clear" w:color="auto" w:fill="FAFAF6"/>
        <w:spacing w:before="0" w:beforeAutospacing="0" w:after="0" w:afterAutospacing="0"/>
        <w:ind w:firstLine="709"/>
        <w:jc w:val="both"/>
        <w:rPr>
          <w:rFonts w:ascii="Arial" w:hAnsi="Arial" w:cs="Arial"/>
          <w:color w:val="454545"/>
          <w:sz w:val="13"/>
          <w:szCs w:val="13"/>
        </w:rPr>
      </w:pPr>
      <w:r>
        <w:rPr>
          <w:rFonts w:ascii="Arial" w:hAnsi="Arial" w:cs="Arial"/>
          <w:color w:val="454545"/>
          <w:sz w:val="20"/>
          <w:szCs w:val="20"/>
        </w:rPr>
        <w:t> </w:t>
      </w:r>
    </w:p>
    <w:p w:rsidR="0019354B" w:rsidRPr="00981CAF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A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CAF">
        <w:rPr>
          <w:rFonts w:ascii="Times New Roman" w:hAnsi="Times New Roman" w:cs="Times New Roman"/>
          <w:b/>
          <w:sz w:val="28"/>
          <w:szCs w:val="28"/>
        </w:rPr>
        <w:t>Содержание вступительных испытаний</w:t>
      </w:r>
    </w:p>
    <w:p w:rsidR="0019354B" w:rsidRDefault="0019354B" w:rsidP="0019354B">
      <w:pPr>
        <w:pStyle w:val="msonormalcxspmiddle"/>
        <w:shd w:val="clear" w:color="auto" w:fill="FAFAF6"/>
        <w:spacing w:before="0" w:beforeAutospacing="0" w:after="0" w:afterAutospacing="0"/>
        <w:ind w:firstLine="709"/>
        <w:jc w:val="center"/>
        <w:rPr>
          <w:rFonts w:ascii="Arial" w:hAnsi="Arial" w:cs="Arial"/>
          <w:color w:val="454545"/>
          <w:sz w:val="13"/>
          <w:szCs w:val="13"/>
        </w:rPr>
      </w:pPr>
      <w:r>
        <w:rPr>
          <w:rFonts w:ascii="Arial" w:hAnsi="Arial" w:cs="Arial"/>
          <w:color w:val="454545"/>
          <w:sz w:val="20"/>
          <w:szCs w:val="20"/>
        </w:rPr>
        <w:lastRenderedPageBreak/>
        <w:t> </w:t>
      </w: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Экзаменационное  задание  «Натюрморт из геометрических тел»  соответствует государственным требованиям к минимальному уровню подготовки абитуриентов по специальностям </w:t>
      </w:r>
      <w:r>
        <w:rPr>
          <w:rFonts w:ascii="Times New Roman" w:hAnsi="Times New Roman" w:cs="Times New Roman"/>
          <w:sz w:val="28"/>
          <w:szCs w:val="28"/>
        </w:rPr>
        <w:t>35.02.12.</w:t>
      </w:r>
      <w:r w:rsidRPr="00981CAF">
        <w:rPr>
          <w:rFonts w:ascii="Times New Roman" w:hAnsi="Times New Roman" w:cs="Times New Roman"/>
          <w:sz w:val="28"/>
          <w:szCs w:val="28"/>
        </w:rPr>
        <w:t xml:space="preserve"> «Садово-парковое и ландшафтное строительство».</w:t>
      </w: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Постановка натюрморта состоит из трёх базовых геометрических тел. </w:t>
      </w: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В постановке могут быть использованы базовые геометрические тела:  куб, призма, пирамида, конус, цилиндр, шар.  </w:t>
      </w: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Каждый  поступающий выполняет рисунок с натуры.</w:t>
      </w:r>
    </w:p>
    <w:p w:rsidR="0019354B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Рисунок выполняется на бумаге ватман, формата А3 графитным карандашом (НВ, В, 2В). Образец экзаменационной работы вступительных испытаний представлен в Приложении.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54B" w:rsidRPr="008B65B6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6">
        <w:rPr>
          <w:rFonts w:ascii="Times New Roman" w:hAnsi="Times New Roman" w:cs="Times New Roman"/>
          <w:b/>
          <w:sz w:val="28"/>
          <w:szCs w:val="28"/>
        </w:rPr>
        <w:t>4. Порядок проведения вступительных испытаний</w:t>
      </w:r>
    </w:p>
    <w:p w:rsidR="0019354B" w:rsidRPr="008B65B6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Экзамен проводят два экзаменатора в группе не более 15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CAF">
        <w:rPr>
          <w:rFonts w:ascii="Times New Roman" w:hAnsi="Times New Roman" w:cs="Times New Roman"/>
          <w:sz w:val="28"/>
          <w:szCs w:val="28"/>
        </w:rPr>
        <w:t>Поступающие занимают рабочее место, выбирая положение с наиболее удачной точки зрения.</w:t>
      </w:r>
    </w:p>
    <w:p w:rsidR="0019354B" w:rsidRPr="00981CAF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AF">
        <w:rPr>
          <w:rFonts w:ascii="Times New Roman" w:hAnsi="Times New Roman" w:cs="Times New Roman"/>
          <w:sz w:val="28"/>
          <w:szCs w:val="28"/>
        </w:rPr>
        <w:t>Время выполнения экзаменационного задания – 4 академических часа, (180 минут).</w:t>
      </w:r>
    </w:p>
    <w:p w:rsidR="0019354B" w:rsidRPr="008B65B6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6">
        <w:rPr>
          <w:rFonts w:ascii="Times New Roman" w:hAnsi="Times New Roman" w:cs="Times New Roman"/>
          <w:b/>
          <w:sz w:val="28"/>
          <w:szCs w:val="28"/>
        </w:rPr>
        <w:t>5. Требования к выполнению экзаменационного задания</w:t>
      </w:r>
    </w:p>
    <w:p w:rsidR="0019354B" w:rsidRDefault="0019354B" w:rsidP="0019354B">
      <w:pPr>
        <w:pStyle w:val="msonormalcxspmiddle"/>
        <w:shd w:val="clear" w:color="auto" w:fill="FAFAF6"/>
        <w:spacing w:before="0" w:beforeAutospacing="0" w:after="0" w:afterAutospacing="0"/>
        <w:ind w:firstLine="709"/>
        <w:jc w:val="center"/>
        <w:rPr>
          <w:rFonts w:ascii="Arial" w:hAnsi="Arial" w:cs="Arial"/>
          <w:color w:val="454545"/>
          <w:sz w:val="13"/>
          <w:szCs w:val="13"/>
        </w:rPr>
      </w:pPr>
      <w:r>
        <w:rPr>
          <w:rFonts w:ascii="Arial" w:hAnsi="Arial" w:cs="Arial"/>
          <w:color w:val="454545"/>
          <w:sz w:val="20"/>
          <w:szCs w:val="20"/>
        </w:rPr>
        <w:t> 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Выбрать положение с наиболее удачной точки зрения для рисунка натюрморта.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Выполнить композиционное решение на листе бумаги (определение разм</w:t>
      </w:r>
      <w:r>
        <w:rPr>
          <w:rFonts w:ascii="Times New Roman" w:hAnsi="Times New Roman" w:cs="Times New Roman"/>
          <w:sz w:val="28"/>
          <w:szCs w:val="28"/>
        </w:rPr>
        <w:t>еров и места геометрических тел</w:t>
      </w:r>
      <w:r w:rsidRPr="008B65B6">
        <w:rPr>
          <w:rFonts w:ascii="Times New Roman" w:hAnsi="Times New Roman" w:cs="Times New Roman"/>
          <w:sz w:val="28"/>
          <w:szCs w:val="28"/>
        </w:rPr>
        <w:t xml:space="preserve"> на листе).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Нарисовать геометрические тела с соблюдением пропорций (соотношение по высоте, ширине, длине).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Выполнить линейно конструктивное построение: построить плоскость натюрморта, геометрические тела, основания геометрических тел, невидимые грани с учётом линейной перспективы.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Линейно-конструктивное построение выполнить тонкими, чёткими, средними по тону линиями карандашом НВ.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Выполнить светотеневое решение рисунка. Пе</w:t>
      </w:r>
      <w:r>
        <w:rPr>
          <w:rFonts w:ascii="Times New Roman" w:hAnsi="Times New Roman" w:cs="Times New Roman"/>
          <w:sz w:val="28"/>
          <w:szCs w:val="28"/>
        </w:rPr>
        <w:t xml:space="preserve">редать объём геометрических тел </w:t>
      </w:r>
      <w:r w:rsidRPr="008B65B6">
        <w:rPr>
          <w:rFonts w:ascii="Times New Roman" w:hAnsi="Times New Roman" w:cs="Times New Roman"/>
          <w:sz w:val="28"/>
          <w:szCs w:val="28"/>
        </w:rPr>
        <w:t xml:space="preserve"> с учётом светотеневых градаций: построение собственных и падающих теней, штриховка теней, рефлексов, фона.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Определить основные тоновые отношения натюрморта из геометрических тел.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Передать пространство постановки, выполнить штриховку фона, используя карандаши В и 2В.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Штриховка должна быть выполнена со средним нажимом на карандаш, учитывая материал, из которого изготовлены геометрические тела (гипс), избегая черноты в рисунке, используя карандаши В и 2В.</w:t>
      </w:r>
    </w:p>
    <w:p w:rsidR="0019354B" w:rsidRDefault="0019354B" w:rsidP="0019354B">
      <w:pPr>
        <w:pStyle w:val="msonormalcxspmiddle"/>
        <w:shd w:val="clear" w:color="auto" w:fill="FAFAF6"/>
        <w:spacing w:before="0" w:beforeAutospacing="0" w:after="0" w:afterAutospacing="0"/>
        <w:ind w:firstLine="709"/>
        <w:jc w:val="both"/>
        <w:rPr>
          <w:rFonts w:ascii="Arial" w:hAnsi="Arial" w:cs="Arial"/>
          <w:color w:val="454545"/>
          <w:sz w:val="13"/>
          <w:szCs w:val="13"/>
        </w:rPr>
      </w:pPr>
      <w:r>
        <w:rPr>
          <w:rFonts w:ascii="Arial" w:hAnsi="Arial" w:cs="Arial"/>
          <w:color w:val="454545"/>
          <w:sz w:val="20"/>
          <w:szCs w:val="20"/>
        </w:rPr>
        <w:t> </w:t>
      </w:r>
    </w:p>
    <w:p w:rsidR="0019354B" w:rsidRPr="008B65B6" w:rsidRDefault="0019354B" w:rsidP="001935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6">
        <w:rPr>
          <w:rFonts w:ascii="Times New Roman" w:hAnsi="Times New Roman" w:cs="Times New Roman"/>
          <w:b/>
          <w:sz w:val="28"/>
          <w:szCs w:val="28"/>
        </w:rPr>
        <w:t>6. Критерии оценки экзаменационной работы абитуриента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b/>
          <w:sz w:val="28"/>
          <w:szCs w:val="28"/>
        </w:rPr>
        <w:t>Оценка «5» (отлично)</w:t>
      </w:r>
      <w:r w:rsidRPr="008B65B6">
        <w:rPr>
          <w:rFonts w:ascii="Times New Roman" w:hAnsi="Times New Roman" w:cs="Times New Roman"/>
          <w:sz w:val="28"/>
          <w:szCs w:val="28"/>
        </w:rPr>
        <w:t> выставляется в том случае, если экзаменационная работа отвечает всем требованиям к выполнению экзаменационного задания: правильно выполнена композиция листа, точно определены пропорции геометрических тел, правильно выполнено линейно-конструктивное построение, линейная перспектива, светотеневая моделировка формы, штриховка фона, качество штриховки высокое.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b/>
          <w:sz w:val="28"/>
          <w:szCs w:val="28"/>
        </w:rPr>
        <w:t>Оценка «4» (хорошо)</w:t>
      </w:r>
      <w:r w:rsidRPr="008B65B6">
        <w:rPr>
          <w:rFonts w:ascii="Times New Roman" w:hAnsi="Times New Roman" w:cs="Times New Roman"/>
          <w:sz w:val="28"/>
          <w:szCs w:val="28"/>
        </w:rPr>
        <w:t> выставляется в том случае, если в экзаменационной работе правильно выполнена композиция листа, точно определены пропорции геометрических тел, в выполнении линейно-конструктивного построения, светотеневой моделировки формы, штриховке фона есть небольшие ошибки, качество техники  штриховки не очень высокое.</w:t>
      </w:r>
    </w:p>
    <w:p w:rsidR="0019354B" w:rsidRPr="008B65B6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 «3» </w:t>
      </w:r>
      <w:r w:rsidRPr="008B65B6">
        <w:rPr>
          <w:rFonts w:ascii="Times New Roman" w:hAnsi="Times New Roman" w:cs="Times New Roman"/>
          <w:b/>
          <w:sz w:val="28"/>
          <w:szCs w:val="28"/>
        </w:rPr>
        <w:t>(удовлетворительно)</w:t>
      </w:r>
      <w:r w:rsidRPr="008B65B6">
        <w:rPr>
          <w:rFonts w:ascii="Times New Roman" w:hAnsi="Times New Roman" w:cs="Times New Roman"/>
          <w:sz w:val="28"/>
          <w:szCs w:val="28"/>
        </w:rPr>
        <w:t> выставляется в том случае, если  экзаменационная работа выполнена  с ошибками в композиции листа, в определении пропорций, в выполнении линейно-конструктивного построения, светотеневой моделировки формы, качество техники штриховки не высокое.</w:t>
      </w:r>
    </w:p>
    <w:p w:rsidR="0019354B" w:rsidRDefault="0019354B" w:rsidP="001935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B6">
        <w:rPr>
          <w:rFonts w:ascii="Times New Roman" w:hAnsi="Times New Roman" w:cs="Times New Roman"/>
          <w:sz w:val="28"/>
          <w:szCs w:val="28"/>
        </w:rPr>
        <w:t>Оценка «2» (неудовлетворительно) выставляется в том случае, если  в экзаменационной работе не правильно   выполнена композиция листа, присутствуют грубые ошибки в определении пропорций геометрических тел, линейно-конструктивном построении, светотеневой моделировке формы, штриховке фона, качество техники штриховки низкое.</w:t>
      </w:r>
    </w:p>
    <w:p w:rsidR="00416249" w:rsidRDefault="00416249"/>
    <w:sectPr w:rsidR="00416249" w:rsidSect="0041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06D"/>
    <w:multiLevelType w:val="hybridMultilevel"/>
    <w:tmpl w:val="A9EC5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FE62ED"/>
    <w:multiLevelType w:val="hybridMultilevel"/>
    <w:tmpl w:val="E842F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EF1104"/>
    <w:multiLevelType w:val="hybridMultilevel"/>
    <w:tmpl w:val="FF065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4B"/>
    <w:rsid w:val="0019354B"/>
    <w:rsid w:val="00416249"/>
    <w:rsid w:val="00461600"/>
    <w:rsid w:val="006475F3"/>
    <w:rsid w:val="00D059D9"/>
    <w:rsid w:val="00E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4B"/>
    <w:pPr>
      <w:ind w:left="720"/>
      <w:contextualSpacing/>
    </w:pPr>
  </w:style>
  <w:style w:type="table" w:styleId="a4">
    <w:name w:val="Table Grid"/>
    <w:basedOn w:val="a1"/>
    <w:uiPriority w:val="59"/>
    <w:rsid w:val="00193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4B"/>
    <w:pPr>
      <w:ind w:left="720"/>
      <w:contextualSpacing/>
    </w:pPr>
  </w:style>
  <w:style w:type="table" w:styleId="a4">
    <w:name w:val="Table Grid"/>
    <w:basedOn w:val="a1"/>
    <w:uiPriority w:val="59"/>
    <w:rsid w:val="00193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9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001</cp:lastModifiedBy>
  <cp:revision>2</cp:revision>
  <dcterms:created xsi:type="dcterms:W3CDTF">2017-04-11T10:22:00Z</dcterms:created>
  <dcterms:modified xsi:type="dcterms:W3CDTF">2017-04-11T10:22:00Z</dcterms:modified>
</cp:coreProperties>
</file>