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E5" w:rsidRDefault="007847E5" w:rsidP="007847E5">
      <w:pPr>
        <w:jc w:val="both"/>
        <w:rPr>
          <w:b/>
          <w:lang w:val="en-US"/>
        </w:rPr>
      </w:pPr>
    </w:p>
    <w:p w:rsidR="007847E5" w:rsidRPr="007847E5" w:rsidRDefault="007847E5" w:rsidP="007847E5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7847E5" w:rsidRPr="004A1451" w:rsidRDefault="007847E5" w:rsidP="007847E5">
      <w:pPr>
        <w:jc w:val="both"/>
        <w:rPr>
          <w:b/>
          <w:i/>
        </w:rPr>
      </w:pPr>
      <w:r w:rsidRPr="004A1451">
        <w:rPr>
          <w:b/>
          <w:i/>
        </w:rPr>
        <w:t>ОП.05. Ветеринарная фармакология</w:t>
      </w:r>
    </w:p>
    <w:p w:rsidR="007847E5" w:rsidRPr="004A1451" w:rsidRDefault="007847E5" w:rsidP="007847E5">
      <w:pPr>
        <w:jc w:val="both"/>
        <w:rPr>
          <w:b/>
        </w:rPr>
      </w:pPr>
      <w:r w:rsidRPr="004A1451">
        <w:rPr>
          <w:b/>
        </w:rPr>
        <w:t>Область применения программы</w:t>
      </w:r>
    </w:p>
    <w:p w:rsidR="007847E5" w:rsidRDefault="007847E5" w:rsidP="007847E5">
      <w:pPr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</w:p>
    <w:p w:rsidR="007847E5" w:rsidRDefault="007847E5" w:rsidP="007847E5">
      <w:pPr>
        <w:jc w:val="both"/>
      </w:pPr>
      <w:r>
        <w:t>специальности СПО 111801 Ветеринария (базовой подготовки).</w:t>
      </w:r>
    </w:p>
    <w:p w:rsidR="007847E5" w:rsidRDefault="007847E5" w:rsidP="007847E5">
      <w:pPr>
        <w:jc w:val="both"/>
      </w:pPr>
      <w:r>
        <w:t xml:space="preserve">Рабочая программа учебной дисциплины может быть использована в профессиональной подготовке по названной специальности, а также при </w:t>
      </w:r>
    </w:p>
    <w:p w:rsidR="007847E5" w:rsidRDefault="007847E5" w:rsidP="007847E5">
      <w:pPr>
        <w:jc w:val="both"/>
      </w:pPr>
      <w:r>
        <w:t>разработке программ дополнительного профессионального образования в сфере ветеринарной деятельности.</w:t>
      </w:r>
    </w:p>
    <w:p w:rsidR="007847E5" w:rsidRDefault="007847E5" w:rsidP="007847E5">
      <w:pPr>
        <w:jc w:val="both"/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рабочей профессии 15830 «Оператор по искусственному осеменению сельскохозяйственных животных и птиц».</w:t>
      </w:r>
    </w:p>
    <w:p w:rsidR="007847E5" w:rsidRPr="004A1451" w:rsidRDefault="007847E5" w:rsidP="007847E5">
      <w:pPr>
        <w:jc w:val="both"/>
      </w:pPr>
      <w:r w:rsidRPr="004A1451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4A1451">
        <w:t xml:space="preserve">дисциплина относится к группе </w:t>
      </w:r>
    </w:p>
    <w:p w:rsidR="007847E5" w:rsidRDefault="007847E5" w:rsidP="007847E5">
      <w:pPr>
        <w:jc w:val="both"/>
      </w:pPr>
      <w:r>
        <w:t>общепрофессиональных дисциплин профессионального цикла.</w:t>
      </w:r>
    </w:p>
    <w:p w:rsidR="007847E5" w:rsidRPr="004A1451" w:rsidRDefault="007847E5" w:rsidP="007847E5">
      <w:pPr>
        <w:jc w:val="both"/>
        <w:rPr>
          <w:b/>
        </w:rPr>
      </w:pPr>
      <w:r w:rsidRPr="004A1451">
        <w:rPr>
          <w:b/>
        </w:rPr>
        <w:t>Цели и задачи дисциплины - требования к результатам освоения дисциплины:</w:t>
      </w:r>
    </w:p>
    <w:p w:rsidR="007847E5" w:rsidRPr="004A1451" w:rsidRDefault="007847E5" w:rsidP="007847E5">
      <w:pPr>
        <w:jc w:val="both"/>
        <w:rPr>
          <w:b/>
        </w:rPr>
      </w:pPr>
      <w:r>
        <w:t xml:space="preserve">В результате освоения дисциплины обучающийся должен </w:t>
      </w:r>
      <w:r w:rsidRPr="004A1451">
        <w:rPr>
          <w:b/>
        </w:rPr>
        <w:t>уметь:</w:t>
      </w:r>
    </w:p>
    <w:p w:rsidR="007847E5" w:rsidRDefault="007847E5" w:rsidP="007847E5">
      <w:pPr>
        <w:jc w:val="both"/>
      </w:pPr>
      <w:r>
        <w:t>- применять фармакологические средства лечения животных в соответствии с правилами их использования и хранения;</w:t>
      </w:r>
    </w:p>
    <w:p w:rsidR="007847E5" w:rsidRDefault="007847E5" w:rsidP="007847E5">
      <w:pPr>
        <w:jc w:val="both"/>
      </w:pPr>
      <w:r>
        <w:t>- готовить жидкие и мягкие лекарственные формы;</w:t>
      </w:r>
    </w:p>
    <w:p w:rsidR="007847E5" w:rsidRDefault="007847E5" w:rsidP="007847E5">
      <w:pPr>
        <w:jc w:val="both"/>
      </w:pPr>
      <w:r>
        <w:t>- рассчитать дозировку для различных животных.</w:t>
      </w:r>
    </w:p>
    <w:p w:rsidR="007847E5" w:rsidRDefault="007847E5" w:rsidP="007847E5">
      <w:pPr>
        <w:jc w:val="both"/>
      </w:pPr>
      <w:r>
        <w:t xml:space="preserve">В результате освоения дисциплины обучающийся должен </w:t>
      </w:r>
      <w:r w:rsidRPr="004A1451">
        <w:rPr>
          <w:b/>
        </w:rPr>
        <w:t>знать</w:t>
      </w:r>
      <w:r>
        <w:t>:</w:t>
      </w:r>
    </w:p>
    <w:p w:rsidR="007847E5" w:rsidRDefault="007847E5" w:rsidP="007847E5">
      <w:pPr>
        <w:jc w:val="both"/>
      </w:pPr>
      <w:r>
        <w:t>- ветеринарные лекарственные средства, их состав и свойства;</w:t>
      </w:r>
    </w:p>
    <w:p w:rsidR="007847E5" w:rsidRDefault="007847E5" w:rsidP="007847E5">
      <w:pPr>
        <w:jc w:val="both"/>
      </w:pPr>
      <w:r>
        <w:t>- нормы дозировки для разных видов сельскохозяйственных животных;</w:t>
      </w:r>
    </w:p>
    <w:p w:rsidR="007847E5" w:rsidRDefault="007847E5" w:rsidP="007847E5">
      <w:pPr>
        <w:jc w:val="both"/>
      </w:pPr>
      <w:r>
        <w:t>- принципы производства лекарственных средств;</w:t>
      </w:r>
    </w:p>
    <w:p w:rsidR="007847E5" w:rsidRDefault="007847E5" w:rsidP="007847E5">
      <w:pPr>
        <w:jc w:val="both"/>
      </w:pPr>
      <w:r>
        <w:t xml:space="preserve">- основы </w:t>
      </w:r>
      <w:proofErr w:type="spellStart"/>
      <w:r>
        <w:t>фармакокинетики</w:t>
      </w:r>
      <w:proofErr w:type="spellEnd"/>
      <w:r>
        <w:t xml:space="preserve"> и </w:t>
      </w:r>
      <w:proofErr w:type="spellStart"/>
      <w:r>
        <w:t>фармакодинамики</w:t>
      </w:r>
      <w:proofErr w:type="spellEnd"/>
      <w:r>
        <w:t>;</w:t>
      </w:r>
    </w:p>
    <w:p w:rsidR="007847E5" w:rsidRDefault="007847E5" w:rsidP="007847E5">
      <w:pPr>
        <w:jc w:val="both"/>
      </w:pPr>
      <w:r>
        <w:t>- ядовитые, токсичные и вредные вещества, потенциальную опасность их воздействия на организмы и экосистемы;</w:t>
      </w:r>
    </w:p>
    <w:p w:rsidR="007847E5" w:rsidRDefault="007847E5" w:rsidP="007847E5">
      <w:pPr>
        <w:jc w:val="both"/>
      </w:pPr>
      <w:r>
        <w:t>- механизмы токсического действия;</w:t>
      </w:r>
    </w:p>
    <w:p w:rsidR="007847E5" w:rsidRDefault="007847E5" w:rsidP="007847E5">
      <w:pPr>
        <w:jc w:val="both"/>
      </w:pPr>
      <w:r>
        <w:t>- методы диагностики, профилактики и лечения заболеваний, развивающихся вследствие токсического воздействия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5"/>
    <w:rsid w:val="007847E5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5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E5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2014-10-29T10:36:00Z</dcterms:created>
  <dcterms:modified xsi:type="dcterms:W3CDTF">2014-10-29T10:36:00Z</dcterms:modified>
</cp:coreProperties>
</file>