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C6" w:rsidRDefault="00681512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4D3DC6" w:rsidRDefault="004D3DC6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DC6" w:rsidRDefault="00681512">
      <w:pPr>
        <w:pStyle w:val="aa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ГПОУ «Коми республиканский агропромышленный техникум» в начале учебно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во избежание травматизма на дорогах, а также административной и уголовной ответственност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простит ознакомится информацией об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ответственности несовершеннолетних за нарушение правил дорожного движения.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причина всех несчастных случаев с несовершеннолетними на дороге заключается в несоблюдении ПДД и низкой культуре поведения, как 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транспортных средств, так и детей. 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должен четко усвоить, что правила дорожного движения - это закон для всех, соблюдение которого является обязательным. Несовершеннолетние обязаны знать не только свои права и обязанности как участников дорожного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движения, но и к каким последствиям может привести их нарушение.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 об административной ответственности 16 лет определяет, как возраст, по достижении которого наступает ответственность за совершение административного правонарушения, в том числе - и в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 безопасности дорожного движения.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</w:t>
      </w:r>
      <w:r>
        <w:rPr>
          <w:rFonts w:ascii="Times New Roman" w:hAnsi="Times New Roman" w:cs="Times New Roman"/>
          <w:color w:val="000000"/>
          <w:sz w:val="24"/>
          <w:szCs w:val="24"/>
        </w:rPr>
        <w:t>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предусмотренная уголовным законодательством, наступает с 14 лет.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Хотелось бы отметить и тот факт, что за своих несовершеннолетних детей ответственность несут родители. Из-за неосторожного поведения, а порой и вполне сознательного нарушения ПДД несовершен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нолетними, может произойти ДТП. Самостоятельно и в полном объеме осуществлять свои права и обязанности может только совершеннолетний гражданин. Конституция определяет этот возраст с 18 лет. В соответствии с уголовно-процессуальным кодексом РФ и Гражданским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Кодексом именно родители являются гражданскими ответчиками и несут материальную ответственность за ущерб, причиненный преступными деяниями своего ребенка.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формирования правовой грамотности и предотвращения совершения административных правонарушени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 в области дорожного движения, хотелось бы напомнить обязанности пешеходов и познакомить с информацией об ответственности несовершеннолетних за совершение правонарушений в области дорожного движения (выдержки из статей Главы 12 «Административные правонару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шения в области дорожного движения» Кодекса РФ об административных правонарушениях).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этом, за управление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(авто) техникой, если несовершеннолетний водитель, не достигший 16-летнего возраста, совершает административное правонарушение в области доро</w:t>
      </w:r>
      <w:r>
        <w:rPr>
          <w:rFonts w:ascii="Times New Roman" w:hAnsi="Times New Roman" w:cs="Times New Roman"/>
          <w:color w:val="000000"/>
          <w:sz w:val="24"/>
          <w:szCs w:val="24"/>
        </w:rPr>
        <w:t>жного движения (Глава 24 ПДД), несовершеннолетний к административной и уголовной ответственности не привлекается, а в отношении его родителей или опекунов составляется административный материал по ст. 5.35 ч.1 КоАП РФ «Ненадлежащее исполнение родителями об</w:t>
      </w:r>
      <w:r>
        <w:rPr>
          <w:rFonts w:ascii="Times New Roman" w:hAnsi="Times New Roman" w:cs="Times New Roman"/>
          <w:color w:val="000000"/>
          <w:sz w:val="24"/>
          <w:szCs w:val="24"/>
        </w:rPr>
        <w:t>язанностей...». После чего данный материал направляется для рассмотрения и принятия решения на комиссию по делам несовершеннолетних. Взыскание: - предупреждение или административный штраф в размере до 500 рублей.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несовершеннолетний водитель возрастом </w:t>
      </w:r>
      <w:r>
        <w:rPr>
          <w:rFonts w:ascii="Times New Roman" w:hAnsi="Times New Roman" w:cs="Times New Roman"/>
          <w:color w:val="000000"/>
          <w:sz w:val="24"/>
          <w:szCs w:val="24"/>
        </w:rPr>
        <w:t>16 лет и старше, управляет транспортным средством: мопедом, скутером, легковой, грузовой автомашиной или самоходной техникой, то в соответствии с административным законодательством в отношении такого водителя составляется административный материал по ст.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2.7 ч. 1 КоАП РФ «Управление транспортным средством водителем, не имеющим права на управление транспортным средством, либо не имеющий соответственной разрешающей категории на управление данным видом транспортного средства...» в результате чего он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подвергае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административному наказанию в виде штрафа в размере от 5000 руб. до 15000 руб.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всех перечисленных случаях в отношении владельца транспортного средства составляется административный материал по ст. 12.7 ч. 3 КоАП РФ «передача управления транспортного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лицу заведомо не имеющего права управления транспортным средством...», где владелец транспортного средства подвергается административному наказанию в виде штрафа в размере 30000 руб. (нарушение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2.7 ПДД).</w:t>
      </w:r>
    </w:p>
    <w:p w:rsidR="004D3DC6" w:rsidRDefault="0068151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правило, большинство юных 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-техники игнорируют одно из главных правил безопасности - управление и перевозка пассажиров без мотошлема (для автомашин ремни безопасности). За данное нарушение, если такой водитель управляет мотоциклом (автомашиной)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2.1.2 ПДД), то он будет п</w:t>
      </w:r>
      <w:r>
        <w:rPr>
          <w:rFonts w:ascii="Times New Roman" w:hAnsi="Times New Roman" w:cs="Times New Roman"/>
          <w:color w:val="000000"/>
          <w:sz w:val="24"/>
          <w:szCs w:val="24"/>
        </w:rPr>
        <w:t>ривлечен к административной ответственности по ст. 12.6 КоАП РФ размер штрафа 1000 рублей, а если мопедом или скутером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24.3 ПДД), то он будет привлечен к административной ответственности по ст. 12.29 ч. 2 КоАП РФ, размер штрафа 800 рублей.</w:t>
      </w:r>
    </w:p>
    <w:p w:rsidR="004D3DC6" w:rsidRDefault="004D3DC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DC6" w:rsidRDefault="004D3DC6">
      <w:pPr>
        <w:pStyle w:val="aa"/>
        <w:ind w:firstLine="567"/>
        <w:jc w:val="both"/>
      </w:pPr>
    </w:p>
    <w:sectPr w:rsidR="004D3DC6">
      <w:pgSz w:w="11906" w:h="16838"/>
      <w:pgMar w:top="1134" w:right="850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C9D"/>
    <w:multiLevelType w:val="multilevel"/>
    <w:tmpl w:val="6A42C90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DC6"/>
    <w:rsid w:val="004D3DC6"/>
    <w:rsid w:val="006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1CF40-6921-4DDB-84DA-6000EF38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CharLFO2LVL1">
    <w:name w:val="WW_CharLFO2LVL1"/>
    <w:qFormat/>
    <w:rPr>
      <w:rFonts w:ascii="Symbol" w:hAnsi="Symbol"/>
      <w:sz w:val="20"/>
    </w:rPr>
  </w:style>
  <w:style w:type="character" w:customStyle="1" w:styleId="WWCharLFO2LVL2">
    <w:name w:val="WW_CharLFO2LVL2"/>
    <w:qFormat/>
    <w:rPr>
      <w:rFonts w:ascii="Symbol" w:hAnsi="Symbol"/>
      <w:sz w:val="20"/>
    </w:rPr>
  </w:style>
  <w:style w:type="character" w:customStyle="1" w:styleId="WWCharLFO2LVL3">
    <w:name w:val="WW_CharLFO2LVL3"/>
    <w:qFormat/>
    <w:rPr>
      <w:rFonts w:ascii="Symbol" w:hAnsi="Symbol"/>
      <w:sz w:val="20"/>
    </w:rPr>
  </w:style>
  <w:style w:type="character" w:customStyle="1" w:styleId="WWCharLFO2LVL4">
    <w:name w:val="WW_CharLFO2LVL4"/>
    <w:qFormat/>
    <w:rPr>
      <w:rFonts w:ascii="Symbol" w:hAnsi="Symbol"/>
      <w:sz w:val="20"/>
    </w:rPr>
  </w:style>
  <w:style w:type="character" w:customStyle="1" w:styleId="WWCharLFO2LVL5">
    <w:name w:val="WW_CharLFO2LVL5"/>
    <w:qFormat/>
    <w:rPr>
      <w:rFonts w:ascii="Symbol" w:hAnsi="Symbol"/>
      <w:sz w:val="20"/>
    </w:rPr>
  </w:style>
  <w:style w:type="character" w:customStyle="1" w:styleId="WWCharLFO2LVL6">
    <w:name w:val="WW_CharLFO2LVL6"/>
    <w:qFormat/>
    <w:rPr>
      <w:rFonts w:ascii="Symbol" w:hAnsi="Symbol"/>
      <w:sz w:val="20"/>
    </w:rPr>
  </w:style>
  <w:style w:type="character" w:customStyle="1" w:styleId="WWCharLFO2LVL7">
    <w:name w:val="WW_CharLFO2LVL7"/>
    <w:qFormat/>
    <w:rPr>
      <w:rFonts w:ascii="Symbol" w:hAnsi="Symbol"/>
      <w:sz w:val="20"/>
    </w:rPr>
  </w:style>
  <w:style w:type="character" w:customStyle="1" w:styleId="WWCharLFO2LVL8">
    <w:name w:val="WW_CharLFO2LVL8"/>
    <w:qFormat/>
    <w:rPr>
      <w:rFonts w:ascii="Symbol" w:hAnsi="Symbol"/>
      <w:sz w:val="20"/>
    </w:rPr>
  </w:style>
  <w:style w:type="character" w:customStyle="1" w:styleId="WWCharLFO2LVL9">
    <w:name w:val="WW_CharLFO2LVL9"/>
    <w:qFormat/>
    <w:rPr>
      <w:rFonts w:ascii="Symbol" w:hAnsi="Symbol"/>
      <w:sz w:val="20"/>
    </w:rPr>
  </w:style>
  <w:style w:type="character" w:customStyle="1" w:styleId="WWCharLFO4LVL1">
    <w:name w:val="WW_CharLFO4LVL1"/>
    <w:qFormat/>
    <w:rPr>
      <w:rFonts w:ascii="Symbol" w:hAnsi="Symbol"/>
      <w:sz w:val="20"/>
    </w:rPr>
  </w:style>
  <w:style w:type="character" w:customStyle="1" w:styleId="WWCharLFO4LVL2">
    <w:name w:val="WW_CharLFO4LVL2"/>
    <w:qFormat/>
    <w:rPr>
      <w:rFonts w:ascii="Symbol" w:hAnsi="Symbol"/>
      <w:sz w:val="20"/>
    </w:rPr>
  </w:style>
  <w:style w:type="character" w:customStyle="1" w:styleId="WWCharLFO4LVL3">
    <w:name w:val="WW_CharLFO4LVL3"/>
    <w:qFormat/>
    <w:rPr>
      <w:rFonts w:ascii="Symbol" w:hAnsi="Symbol"/>
      <w:sz w:val="20"/>
    </w:rPr>
  </w:style>
  <w:style w:type="character" w:customStyle="1" w:styleId="WWCharLFO4LVL4">
    <w:name w:val="WW_CharLFO4LVL4"/>
    <w:qFormat/>
    <w:rPr>
      <w:rFonts w:ascii="Symbol" w:hAnsi="Symbol"/>
      <w:sz w:val="20"/>
    </w:rPr>
  </w:style>
  <w:style w:type="character" w:customStyle="1" w:styleId="WWCharLFO4LVL5">
    <w:name w:val="WW_CharLFO4LVL5"/>
    <w:qFormat/>
    <w:rPr>
      <w:rFonts w:ascii="Symbol" w:hAnsi="Symbol"/>
      <w:sz w:val="20"/>
    </w:rPr>
  </w:style>
  <w:style w:type="character" w:customStyle="1" w:styleId="WWCharLFO4LVL6">
    <w:name w:val="WW_CharLFO4LVL6"/>
    <w:qFormat/>
    <w:rPr>
      <w:rFonts w:ascii="Symbol" w:hAnsi="Symbol"/>
      <w:sz w:val="20"/>
    </w:rPr>
  </w:style>
  <w:style w:type="character" w:customStyle="1" w:styleId="WWCharLFO4LVL7">
    <w:name w:val="WW_CharLFO4LVL7"/>
    <w:qFormat/>
    <w:rPr>
      <w:rFonts w:ascii="Symbol" w:hAnsi="Symbol"/>
      <w:sz w:val="20"/>
    </w:rPr>
  </w:style>
  <w:style w:type="character" w:customStyle="1" w:styleId="WWCharLFO4LVL8">
    <w:name w:val="WW_CharLFO4LVL8"/>
    <w:qFormat/>
    <w:rPr>
      <w:rFonts w:ascii="Symbol" w:hAnsi="Symbol"/>
      <w:sz w:val="20"/>
    </w:rPr>
  </w:style>
  <w:style w:type="character" w:customStyle="1" w:styleId="WWCharLFO4LVL9">
    <w:name w:val="WW_CharLFO4LVL9"/>
    <w:qFormat/>
    <w:rPr>
      <w:rFonts w:ascii="Symbol" w:hAnsi="Symbol"/>
      <w:sz w:val="20"/>
    </w:rPr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Symbol" w:hAnsi="Symbol"/>
      <w:sz w:val="20"/>
    </w:rPr>
  </w:style>
  <w:style w:type="character" w:customStyle="1" w:styleId="WWCharLFO8LVL1">
    <w:name w:val="WW_CharLFO8LVL1"/>
    <w:qFormat/>
    <w:rPr>
      <w:rFonts w:ascii="Symbol" w:hAnsi="Symbol"/>
      <w:sz w:val="20"/>
    </w:rPr>
  </w:style>
  <w:style w:type="character" w:customStyle="1" w:styleId="WWCharLFO9LVL1">
    <w:name w:val="WW_CharLFO9LVL1"/>
    <w:qFormat/>
    <w:rPr>
      <w:rFonts w:ascii="Symbol" w:hAnsi="Symbol"/>
      <w:sz w:val="20"/>
    </w:rPr>
  </w:style>
  <w:style w:type="character" w:customStyle="1" w:styleId="WWCharLFO10LVL1">
    <w:name w:val="WW_CharLFO10LVL1"/>
    <w:qFormat/>
    <w:rPr>
      <w:rFonts w:ascii="Symbol" w:hAnsi="Symbol"/>
      <w:sz w:val="20"/>
    </w:rPr>
  </w:style>
  <w:style w:type="character" w:customStyle="1" w:styleId="WWCharLFO11LVL1">
    <w:name w:val="WW_CharLFO11LVL1"/>
    <w:qFormat/>
    <w:rPr>
      <w:rFonts w:ascii="Symbol" w:hAnsi="Symbol"/>
      <w:sz w:val="20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qFormat/>
    <w:pPr>
      <w:keepNext/>
      <w:shd w:val="clear" w:color="auto" w:fill="FFFFFF"/>
      <w:suppressAutoHyphens/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Block Text"/>
    <w:basedOn w:val="a"/>
    <w:qFormat/>
    <w:pPr>
      <w:ind w:left="-261" w:right="-60" w:firstLine="261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Стиль"/>
    <w:qFormat/>
    <w:pPr>
      <w:keepNext/>
      <w:shd w:val="clear" w:color="auto" w:fill="FFFFFF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d"/>
    <w:qFormat/>
    <w:pPr>
      <w:numPr>
        <w:ilvl w:val="1"/>
        <w:numId w:val="1"/>
      </w:numPr>
      <w:outlineLvl w:val="1"/>
    </w:pPr>
    <w:rPr>
      <w:sz w:val="28"/>
      <w:szCs w:val="28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10А</cp:lastModifiedBy>
  <cp:revision>5</cp:revision>
  <dcterms:created xsi:type="dcterms:W3CDTF">2015-04-17T11:37:00Z</dcterms:created>
  <dcterms:modified xsi:type="dcterms:W3CDTF">2016-09-09T12:06:00Z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